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жилых домов, отключаемых на период гидравлических испытаний тепловых сетей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 22.07. по 05.08.2025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от котельной ООО «Склад-Сервис»</w:t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11" w:type="dxa"/>
            <w:textDirection w:val="lrTb"/>
            <w:vAlign w:val="center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>
        <w:tblPrEx/>
        <w:trPr/>
        <w:tc>
          <w:tcPr>
            <w:tcW w:w="675" w:type="dxa"/>
            <w:textDirection w:val="lrTb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1" w:type="dxa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Мельничный тупик, 16</w:t>
            </w:r>
          </w:p>
        </w:tc>
      </w:tr>
      <w:tr>
        <w:tblPrEx/>
        <w:trPr/>
        <w:tc>
          <w:tcPr>
            <w:tcW w:w="675" w:type="dxa"/>
            <w:textDirection w:val="lrTb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1" w:type="dxa"/>
            <w:textDirection w:val="lrTb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Рабоче-Крестьянская, 18а, 26а, 30а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 4 ж/д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Учебных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(Мельничный тупик 2а)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Лечебных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(филиал больницы Мельничный тупик 12а)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жилых домов, отключаемых на период гидравлических испытаний тепловых сетей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 22.07. по 05.08.2025</w:t>
      </w:r>
      <w:r>
        <w:rPr>
          <w:rFonts w:ascii="Times New Roman" w:hAnsi="Times New Roman" w:cs="Times New Roman"/>
          <w:b/>
          <w:sz w:val="24"/>
          <w:szCs w:val="24"/>
        </w:rPr>
        <w:t>, от котельной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«МАКФА»</w:t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u w:val="single" w:color="auto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11" w:type="dxa"/>
            <w:textDirection w:val="lrTb"/>
            <w:vAlign w:val="center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>
        <w:tblPrEx/>
        <w:trPr/>
        <w:tc>
          <w:tcPr>
            <w:tcW w:w="675" w:type="dxa"/>
            <w:textDirection w:val="lrTb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1" w:type="dxa"/>
            <w:textDirection w:val="lrTb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Мелькомбинат 2 участок 1,   д. 3, 4, 8, 8А, 10,  16, 18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 7 МКД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afterAutospacing="0" w:before="0" w:beforeAutospacing="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</cp:revision>
  <dcterms:created xsi:type="dcterms:W3CDTF">2014-05-30T04:40:00Z</dcterms:created>
  <dcterms:modified xsi:type="dcterms:W3CDTF">2025-07-23T05:18:28Z</dcterms:modified>
  <cp:version>0900.0100.01</cp:version>
</cp:coreProperties>
</file>